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25" w:rsidRDefault="00D25C25" w:rsidP="00D25C25">
      <w:pPr>
        <w:shd w:val="clear" w:color="auto" w:fill="FFFFFF"/>
        <w:ind w:left="830" w:right="82" w:hanging="5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УРОК  </w:t>
      </w:r>
      <w:r w:rsidRPr="001612B5">
        <w:rPr>
          <w:rFonts w:ascii="Times New Roman" w:hAnsi="Times New Roman" w:cs="Times New Roman"/>
          <w:sz w:val="28"/>
          <w:szCs w:val="28"/>
        </w:rPr>
        <w:t xml:space="preserve"> </w:t>
      </w:r>
      <w:r w:rsidRPr="00D53331">
        <w:rPr>
          <w:rFonts w:ascii="Times New Roman" w:hAnsi="Times New Roman" w:cs="Times New Roman"/>
          <w:b/>
          <w:sz w:val="24"/>
          <w:szCs w:val="24"/>
        </w:rPr>
        <w:t>Изобразительного искусства</w:t>
      </w:r>
    </w:p>
    <w:p w:rsidR="00854906" w:rsidRDefault="00854906" w:rsidP="001C3454">
      <w:pPr>
        <w:shd w:val="clear" w:color="auto" w:fill="FFFFFF"/>
        <w:spacing w:after="0"/>
        <w:ind w:left="830" w:right="82" w:hanging="57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54906" w:rsidRPr="00D53331" w:rsidRDefault="001C3454" w:rsidP="001C3454">
      <w:pPr>
        <w:shd w:val="clear" w:color="auto" w:fill="FFFFFF"/>
        <w:spacing w:after="0"/>
        <w:ind w:right="82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54906" w:rsidRPr="00D5333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Программа  </w:t>
      </w:r>
      <w:proofErr w:type="spellStart"/>
      <w:r w:rsidR="00854906" w:rsidRPr="00D53331">
        <w:rPr>
          <w:rFonts w:ascii="Times New Roman" w:hAnsi="Times New Roman" w:cs="Times New Roman"/>
          <w:bCs/>
          <w:color w:val="000000"/>
          <w:sz w:val="24"/>
          <w:szCs w:val="24"/>
        </w:rPr>
        <w:t>Неменского</w:t>
      </w:r>
      <w:proofErr w:type="spellEnd"/>
      <w:r w:rsidR="00854906" w:rsidRPr="00D5333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Б.М.</w:t>
      </w:r>
    </w:p>
    <w:p w:rsidR="00854906" w:rsidRDefault="00854906" w:rsidP="001C345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Тема урока: </w:t>
      </w:r>
      <w:r w:rsidRPr="00D53331">
        <w:rPr>
          <w:rFonts w:ascii="Times New Roman" w:hAnsi="Times New Roman" w:cs="Times New Roman"/>
          <w:b/>
          <w:sz w:val="24"/>
          <w:szCs w:val="24"/>
        </w:rPr>
        <w:t>«</w:t>
      </w:r>
      <w:r w:rsidRPr="00D53331">
        <w:rPr>
          <w:rFonts w:ascii="Times New Roman" w:hAnsi="Times New Roman" w:cs="Times New Roman"/>
          <w:sz w:val="24"/>
          <w:szCs w:val="24"/>
        </w:rPr>
        <w:t>Изображение предметного мира - натюрморт</w:t>
      </w:r>
      <w:r w:rsidRPr="00D53331">
        <w:rPr>
          <w:rFonts w:ascii="Times New Roman" w:hAnsi="Times New Roman" w:cs="Times New Roman"/>
          <w:b/>
          <w:sz w:val="24"/>
          <w:szCs w:val="24"/>
        </w:rPr>
        <w:t>»  1 урок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C25" w:rsidRPr="00D53331" w:rsidRDefault="00854906" w:rsidP="001C3454">
      <w:pPr>
        <w:shd w:val="clear" w:color="auto" w:fill="FFFFFF"/>
        <w:spacing w:after="0"/>
        <w:ind w:left="830" w:right="82" w:hanging="5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D5333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998667" cy="2543175"/>
            <wp:effectExtent l="0" t="0" r="1905" b="0"/>
            <wp:docPr id="184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667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8549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943225" cy="2251031"/>
            <wp:effectExtent l="0" t="0" r="0" b="0"/>
            <wp:docPr id="14338" name="Picture 4" descr="1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4" descr="10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939" cy="225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54906" w:rsidRDefault="00854906" w:rsidP="00D5333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C25" w:rsidRPr="00D53331" w:rsidRDefault="00D25C25" w:rsidP="00D5333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tbl>
      <w:tblPr>
        <w:tblpPr w:leftFromText="180" w:rightFromText="180" w:vertAnchor="text" w:horzAnchor="margin" w:tblpY="22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008"/>
        <w:gridCol w:w="992"/>
        <w:gridCol w:w="2628"/>
        <w:gridCol w:w="2410"/>
      </w:tblGrid>
      <w:tr w:rsidR="005C444C" w:rsidTr="00854906">
        <w:trPr>
          <w:trHeight w:val="8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53331">
              <w:rPr>
                <w:rFonts w:ascii="Times New Roman" w:hAnsi="Times New Roman" w:cs="Times New Roman"/>
              </w:rPr>
              <w:t>п</w:t>
            </w:r>
            <w:proofErr w:type="gramEnd"/>
            <w:r w:rsidRPr="00D5333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>Время</w:t>
            </w:r>
          </w:p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5C44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53331">
              <w:rPr>
                <w:rFonts w:ascii="Times New Roman" w:hAnsi="Times New Roman" w:cs="Times New Roman"/>
              </w:rPr>
              <w:t>Деятельность ученика</w:t>
            </w:r>
          </w:p>
        </w:tc>
      </w:tr>
      <w:tr w:rsidR="005C444C" w:rsidTr="0085490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Орг. 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Определение цели</w:t>
            </w:r>
          </w:p>
        </w:tc>
      </w:tr>
      <w:tr w:rsidR="005C444C" w:rsidTr="00854906">
        <w:trPr>
          <w:trHeight w:val="1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Новый материал. Определение выписывается в альбом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материала. </w:t>
            </w:r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>Основоположники натюрморт</w:t>
            </w:r>
            <w:proofErr w:type="gramStart"/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«малые голландцы» показ репродукций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         Что такое «Натюрморт»?  </w:t>
            </w:r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 жанры живописи. 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Дать понятие  о колорите. Показ</w:t>
            </w:r>
            <w:r w:rsidR="003D0512">
              <w:rPr>
                <w:rFonts w:ascii="Times New Roman" w:hAnsi="Times New Roman" w:cs="Times New Roman"/>
                <w:sz w:val="24"/>
                <w:szCs w:val="24"/>
              </w:rPr>
              <w:t>ать  презентацию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Ответы на поставленные вопросы. Определение записывают в тетрадь</w:t>
            </w:r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>. Маленький доклад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о «Малых голландцах»</w:t>
            </w:r>
            <w:r w:rsidR="00BC06CB"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</w:p>
        </w:tc>
      </w:tr>
      <w:tr w:rsidR="005C444C" w:rsidTr="00854906">
        <w:trPr>
          <w:trHeight w:val="1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 отдельных листах</w:t>
            </w:r>
            <w:r w:rsidR="003D0512">
              <w:rPr>
                <w:rFonts w:ascii="Times New Roman" w:hAnsi="Times New Roman" w:cs="Times New Roman"/>
                <w:sz w:val="24"/>
                <w:szCs w:val="24"/>
              </w:rPr>
              <w:t>, в альбомах.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25 мин.</w:t>
            </w:r>
          </w:p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натюрмортов</w:t>
            </w:r>
            <w:r w:rsidR="00BC06CB"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построение натюрморта, </w:t>
            </w:r>
            <w:r w:rsidR="000F2F8B"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компоновки.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Нужно  придумать и нарисовать  свой</w:t>
            </w:r>
            <w:r w:rsidR="000F2F8B"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натюрморт (</w:t>
            </w: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3-4 предмета) в холодном или теплом колорите.</w:t>
            </w:r>
          </w:p>
        </w:tc>
      </w:tr>
      <w:tr w:rsidR="005C444C" w:rsidTr="00854906">
        <w:trPr>
          <w:trHeight w:val="1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3D05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hAnsi="Times New Roman" w:cs="Times New Roman"/>
                <w:sz w:val="24"/>
                <w:szCs w:val="24"/>
              </w:rPr>
              <w:t>Домашнее задание. Подведение итогов</w:t>
            </w:r>
          </w:p>
          <w:p w:rsidR="005C444C" w:rsidRPr="00D53331" w:rsidRDefault="005C444C" w:rsidP="00D53331">
            <w:pPr>
              <w:pStyle w:val="a3"/>
              <w:spacing w:after="0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44C" w:rsidRPr="00D53331" w:rsidRDefault="005C444C" w:rsidP="00D5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2-3 мин.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5C444C" w:rsidP="00D533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3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домашнего задания, мини выставка из детских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4C" w:rsidRPr="00D53331" w:rsidRDefault="003D0512" w:rsidP="00D533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C444C" w:rsidRPr="00D53331">
              <w:rPr>
                <w:rFonts w:ascii="Times New Roman" w:hAnsi="Times New Roman" w:cs="Times New Roman"/>
                <w:sz w:val="24"/>
                <w:szCs w:val="24"/>
              </w:rPr>
              <w:t>акончить работу</w:t>
            </w:r>
            <w:r w:rsidR="000F2F8B" w:rsidRPr="00D53331">
              <w:rPr>
                <w:rFonts w:ascii="Times New Roman" w:hAnsi="Times New Roman" w:cs="Times New Roman"/>
                <w:sz w:val="24"/>
                <w:szCs w:val="24"/>
              </w:rPr>
              <w:t>. Продумать натюрморт в холодном колорите</w:t>
            </w:r>
            <w:r w:rsidR="005C444C" w:rsidRPr="00D5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0109" w:rsidRDefault="00A70109" w:rsidP="00D25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906" w:rsidRDefault="00854906" w:rsidP="00D25C2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C25" w:rsidRPr="00D53331" w:rsidRDefault="00D25C25" w:rsidP="003D0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sz w:val="24"/>
          <w:szCs w:val="24"/>
        </w:rPr>
        <w:lastRenderedPageBreak/>
        <w:t>Цели:</w:t>
      </w:r>
      <w:r w:rsidR="00D53331">
        <w:rPr>
          <w:rFonts w:ascii="Times New Roman" w:hAnsi="Times New Roman" w:cs="Times New Roman"/>
          <w:sz w:val="24"/>
          <w:szCs w:val="24"/>
        </w:rPr>
        <w:t xml:space="preserve">   </w:t>
      </w:r>
      <w:r w:rsidRPr="00D53331">
        <w:rPr>
          <w:rFonts w:ascii="Times New Roman" w:hAnsi="Times New Roman" w:cs="Times New Roman"/>
          <w:sz w:val="24"/>
          <w:szCs w:val="24"/>
        </w:rPr>
        <w:t>1. познакомить учащихся с многообразием из</w:t>
      </w:r>
      <w:r w:rsidR="00BF38AF" w:rsidRPr="00D53331">
        <w:rPr>
          <w:rFonts w:ascii="Times New Roman" w:hAnsi="Times New Roman" w:cs="Times New Roman"/>
          <w:sz w:val="24"/>
          <w:szCs w:val="24"/>
        </w:rPr>
        <w:t xml:space="preserve">ображений мира </w:t>
      </w:r>
      <w:r w:rsidRPr="00D53331">
        <w:rPr>
          <w:rFonts w:ascii="Times New Roman" w:hAnsi="Times New Roman" w:cs="Times New Roman"/>
          <w:sz w:val="24"/>
          <w:szCs w:val="24"/>
        </w:rPr>
        <w:t xml:space="preserve"> искусства;</w:t>
      </w:r>
    </w:p>
    <w:p w:rsidR="00D25C25" w:rsidRPr="00D53331" w:rsidRDefault="00BF38AF" w:rsidP="0022029D">
      <w:pPr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</w:t>
      </w:r>
      <w:r w:rsidR="0022029D">
        <w:rPr>
          <w:rFonts w:ascii="Times New Roman" w:hAnsi="Times New Roman" w:cs="Times New Roman"/>
          <w:sz w:val="24"/>
          <w:szCs w:val="24"/>
        </w:rPr>
        <w:t xml:space="preserve">      </w:t>
      </w:r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r w:rsidR="00A70109" w:rsidRPr="00D53331">
        <w:rPr>
          <w:rFonts w:ascii="Times New Roman" w:hAnsi="Times New Roman" w:cs="Times New Roman"/>
          <w:sz w:val="24"/>
          <w:szCs w:val="24"/>
        </w:rPr>
        <w:t xml:space="preserve">2.  </w:t>
      </w:r>
      <w:r w:rsidR="00D25C25" w:rsidRPr="00D53331">
        <w:rPr>
          <w:rFonts w:ascii="Times New Roman" w:hAnsi="Times New Roman" w:cs="Times New Roman"/>
          <w:sz w:val="24"/>
          <w:szCs w:val="24"/>
        </w:rPr>
        <w:t xml:space="preserve">расширить знания учащихся о жанре натюрморта, об </w:t>
      </w:r>
      <w:r w:rsidRPr="00D53331">
        <w:rPr>
          <w:rFonts w:ascii="Times New Roman" w:hAnsi="Times New Roman" w:cs="Times New Roman"/>
          <w:sz w:val="24"/>
          <w:szCs w:val="24"/>
        </w:rPr>
        <w:t>особенностях его цветовых</w:t>
      </w:r>
      <w:r w:rsidR="00D25C25" w:rsidRPr="00D53331">
        <w:rPr>
          <w:rFonts w:ascii="Times New Roman" w:hAnsi="Times New Roman" w:cs="Times New Roman"/>
          <w:sz w:val="24"/>
          <w:szCs w:val="24"/>
        </w:rPr>
        <w:t xml:space="preserve"> </w:t>
      </w:r>
      <w:r w:rsidRPr="00D53331">
        <w:rPr>
          <w:rFonts w:ascii="Times New Roman" w:hAnsi="Times New Roman" w:cs="Times New Roman"/>
          <w:sz w:val="24"/>
          <w:szCs w:val="24"/>
        </w:rPr>
        <w:t>решений</w:t>
      </w:r>
      <w:r w:rsidR="00D25C25" w:rsidRPr="00D53331">
        <w:rPr>
          <w:rFonts w:ascii="Times New Roman" w:hAnsi="Times New Roman" w:cs="Times New Roman"/>
          <w:sz w:val="24"/>
          <w:szCs w:val="24"/>
        </w:rPr>
        <w:t>;</w:t>
      </w:r>
    </w:p>
    <w:p w:rsidR="00D25C25" w:rsidRPr="00D53331" w:rsidRDefault="00BF38AF" w:rsidP="0022029D">
      <w:pPr>
        <w:pStyle w:val="a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</w:t>
      </w:r>
      <w:r w:rsidR="00A70109" w:rsidRPr="00D53331">
        <w:rPr>
          <w:rFonts w:ascii="Times New Roman" w:hAnsi="Times New Roman" w:cs="Times New Roman"/>
          <w:sz w:val="24"/>
          <w:szCs w:val="24"/>
        </w:rPr>
        <w:t xml:space="preserve"> </w:t>
      </w:r>
      <w:r w:rsidR="0022029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0109" w:rsidRPr="00D53331">
        <w:rPr>
          <w:rFonts w:ascii="Times New Roman" w:hAnsi="Times New Roman" w:cs="Times New Roman"/>
          <w:sz w:val="24"/>
          <w:szCs w:val="24"/>
        </w:rPr>
        <w:t xml:space="preserve">3. </w:t>
      </w:r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r w:rsidR="00D25C25" w:rsidRPr="00D53331">
        <w:rPr>
          <w:rFonts w:ascii="Times New Roman" w:hAnsi="Times New Roman" w:cs="Times New Roman"/>
          <w:sz w:val="24"/>
          <w:szCs w:val="24"/>
        </w:rPr>
        <w:t>учить составлять натюрморты;</w:t>
      </w:r>
    </w:p>
    <w:p w:rsidR="00D25C25" w:rsidRPr="00D53331" w:rsidRDefault="00BF38AF" w:rsidP="0022029D">
      <w:pPr>
        <w:pStyle w:val="a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</w:t>
      </w:r>
      <w:r w:rsidR="0022029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53331">
        <w:rPr>
          <w:rFonts w:ascii="Times New Roman" w:hAnsi="Times New Roman" w:cs="Times New Roman"/>
          <w:sz w:val="24"/>
          <w:szCs w:val="24"/>
        </w:rPr>
        <w:t xml:space="preserve"> 4.  </w:t>
      </w:r>
      <w:r w:rsidR="00D25C25" w:rsidRPr="00D53331">
        <w:rPr>
          <w:rFonts w:ascii="Times New Roman" w:hAnsi="Times New Roman" w:cs="Times New Roman"/>
          <w:sz w:val="24"/>
          <w:szCs w:val="24"/>
        </w:rPr>
        <w:t>воспитыва</w:t>
      </w:r>
      <w:r w:rsidR="0072561A" w:rsidRPr="00D53331">
        <w:rPr>
          <w:rFonts w:ascii="Times New Roman" w:hAnsi="Times New Roman" w:cs="Times New Roman"/>
          <w:sz w:val="24"/>
          <w:szCs w:val="24"/>
        </w:rPr>
        <w:t>ть эстетическую восприимчивость и чувства прекрасного.</w:t>
      </w:r>
    </w:p>
    <w:p w:rsidR="00D25C25" w:rsidRPr="00D53331" w:rsidRDefault="00D25C25" w:rsidP="0022029D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</w:p>
    <w:p w:rsidR="00D25C25" w:rsidRPr="00D53331" w:rsidRDefault="00D25C25" w:rsidP="00D25C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D25C25" w:rsidRPr="00D53331" w:rsidRDefault="00D25C25" w:rsidP="003D0512">
      <w:pPr>
        <w:pStyle w:val="a3"/>
        <w:numPr>
          <w:ilvl w:val="0"/>
          <w:numId w:val="8"/>
        </w:numPr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</w:t>
      </w:r>
      <w:r w:rsidR="0072561A" w:rsidRPr="00D53331">
        <w:rPr>
          <w:rFonts w:ascii="Times New Roman" w:hAnsi="Times New Roman" w:cs="Times New Roman"/>
          <w:b/>
          <w:i/>
          <w:sz w:val="24"/>
          <w:szCs w:val="24"/>
        </w:rPr>
        <w:t>.  Объявление новой темы.</w:t>
      </w:r>
    </w:p>
    <w:p w:rsidR="00670092" w:rsidRPr="00D53331" w:rsidRDefault="00F45576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Основоположники   натюрморта «Малые голландцы»</w:t>
      </w:r>
    </w:p>
    <w:p w:rsidR="0072561A" w:rsidRPr="00D53331" w:rsidRDefault="0072561A" w:rsidP="003D0512">
      <w:pPr>
        <w:pStyle w:val="a3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История  возникновения   натюрморта</w:t>
      </w:r>
    </w:p>
    <w:p w:rsidR="00670092" w:rsidRPr="00D53331" w:rsidRDefault="00F45576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Что такое натюрморт?</w:t>
      </w:r>
    </w:p>
    <w:p w:rsidR="00670092" w:rsidRPr="00D53331" w:rsidRDefault="00F45576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Самостоятельный жанр.</w:t>
      </w:r>
    </w:p>
    <w:p w:rsidR="00670092" w:rsidRPr="00D53331" w:rsidRDefault="00F45576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Понятие цвета.</w:t>
      </w:r>
    </w:p>
    <w:p w:rsidR="00670092" w:rsidRPr="00D53331" w:rsidRDefault="00F45576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Колорит.</w:t>
      </w:r>
    </w:p>
    <w:p w:rsidR="00670092" w:rsidRPr="00D53331" w:rsidRDefault="0072561A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F45576" w:rsidRPr="00D53331">
        <w:rPr>
          <w:rFonts w:ascii="Times New Roman" w:hAnsi="Times New Roman" w:cs="Times New Roman"/>
          <w:b/>
          <w:bCs/>
          <w:i/>
          <w:sz w:val="24"/>
          <w:szCs w:val="24"/>
        </w:rPr>
        <w:t>Построение. Самостоятельная работа.</w:t>
      </w:r>
    </w:p>
    <w:p w:rsidR="00670092" w:rsidRPr="00D53331" w:rsidRDefault="00F45576" w:rsidP="003D0512">
      <w:pPr>
        <w:pStyle w:val="a3"/>
        <w:ind w:left="0"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Создание натюрморта в теплом колорите.</w:t>
      </w:r>
    </w:p>
    <w:p w:rsidR="008F3D85" w:rsidRPr="00D53331" w:rsidRDefault="008F3D85" w:rsidP="003D0512">
      <w:pPr>
        <w:pStyle w:val="a3"/>
        <w:numPr>
          <w:ilvl w:val="0"/>
          <w:numId w:val="8"/>
        </w:numPr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>Домашняя работа. Просмотр детских работ.</w:t>
      </w:r>
    </w:p>
    <w:p w:rsidR="00D25C25" w:rsidRPr="00D53331" w:rsidRDefault="00D25C25" w:rsidP="00D533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456C22" w:rsidRPr="00D53331" w:rsidRDefault="0072561A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момент. Объявление новой темы.</w:t>
      </w:r>
    </w:p>
    <w:p w:rsidR="00456C22" w:rsidRPr="00D53331" w:rsidRDefault="00456C22" w:rsidP="00D53331">
      <w:pPr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333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53331">
        <w:rPr>
          <w:rFonts w:ascii="Times New Roman" w:hAnsi="Times New Roman" w:cs="Times New Roman"/>
          <w:sz w:val="24"/>
          <w:szCs w:val="24"/>
        </w:rPr>
        <w:t>Сегодняшний урок хочется начать с замечательных строк,</w:t>
      </w:r>
      <w:r w:rsidR="0022029D">
        <w:rPr>
          <w:rFonts w:ascii="Times New Roman" w:hAnsi="Times New Roman" w:cs="Times New Roman"/>
          <w:sz w:val="24"/>
          <w:szCs w:val="24"/>
        </w:rPr>
        <w:t xml:space="preserve"> зовущих к упорству, </w:t>
      </w:r>
      <w:r w:rsidRPr="00D53331">
        <w:rPr>
          <w:rFonts w:ascii="Times New Roman" w:hAnsi="Times New Roman" w:cs="Times New Roman"/>
          <w:sz w:val="24"/>
          <w:szCs w:val="24"/>
        </w:rPr>
        <w:t>трудолюбию, радости жизни, творчеству. Пусть они станут и вашим девизом:</w:t>
      </w:r>
    </w:p>
    <w:p w:rsidR="00456C22" w:rsidRPr="00D53331" w:rsidRDefault="003D0512" w:rsidP="003D0512">
      <w:pPr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6C22" w:rsidRPr="00D53331">
        <w:rPr>
          <w:rFonts w:ascii="Times New Roman" w:hAnsi="Times New Roman" w:cs="Times New Roman"/>
          <w:sz w:val="24"/>
          <w:szCs w:val="24"/>
        </w:rPr>
        <w:t xml:space="preserve">Не можешь – узнай, </w:t>
      </w:r>
    </w:p>
    <w:p w:rsidR="00456C22" w:rsidRPr="00D53331" w:rsidRDefault="003D0512" w:rsidP="003D0512">
      <w:pPr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6C22" w:rsidRPr="00D53331">
        <w:rPr>
          <w:rFonts w:ascii="Times New Roman" w:hAnsi="Times New Roman" w:cs="Times New Roman"/>
          <w:sz w:val="24"/>
          <w:szCs w:val="24"/>
        </w:rPr>
        <w:t xml:space="preserve">Не знаешь – узнай, </w:t>
      </w:r>
    </w:p>
    <w:p w:rsidR="00456C22" w:rsidRPr="00D53331" w:rsidRDefault="00456C22" w:rsidP="003D0512">
      <w:pPr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Не бойся тропы отвесной, </w:t>
      </w:r>
    </w:p>
    <w:p w:rsidR="00456C22" w:rsidRPr="00D53331" w:rsidRDefault="00456C22" w:rsidP="003D0512">
      <w:pPr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Пробуй, ищи, свершай, достигай,</w:t>
      </w:r>
    </w:p>
    <w:p w:rsidR="00456C22" w:rsidRPr="00D53331" w:rsidRDefault="00456C22" w:rsidP="003D0512">
      <w:pPr>
        <w:spacing w:after="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D53331">
        <w:rPr>
          <w:rFonts w:ascii="Times New Roman" w:hAnsi="Times New Roman" w:cs="Times New Roman"/>
          <w:sz w:val="24"/>
          <w:szCs w:val="24"/>
        </w:rPr>
        <w:t>Чтоб жизнь твоя стала песней.</w:t>
      </w:r>
    </w:p>
    <w:p w:rsidR="00456C22" w:rsidRPr="00D53331" w:rsidRDefault="00456C22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Л. Татьяничева</w:t>
      </w:r>
    </w:p>
    <w:p w:rsidR="000F2F8B" w:rsidRPr="00D53331" w:rsidRDefault="000F2F8B" w:rsidP="0022029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Основоположники   натюрморта «Малые голландцы»</w:t>
      </w:r>
    </w:p>
    <w:p w:rsidR="000F2F8B" w:rsidRPr="00D53331" w:rsidRDefault="000F2F8B" w:rsidP="002202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История  возникновения   натюрморт</w:t>
      </w:r>
    </w:p>
    <w:p w:rsidR="000F2F8B" w:rsidRPr="00D53331" w:rsidRDefault="008F3D85" w:rsidP="00D533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D53331">
        <w:rPr>
          <w:rFonts w:ascii="Times New Roman" w:hAnsi="Times New Roman" w:cs="Times New Roman"/>
          <w:sz w:val="24"/>
          <w:szCs w:val="24"/>
        </w:rPr>
        <w:t>Ма́лые</w:t>
      </w:r>
      <w:proofErr w:type="spellEnd"/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F8B" w:rsidRPr="00D53331">
        <w:rPr>
          <w:rFonts w:ascii="Times New Roman" w:hAnsi="Times New Roman" w:cs="Times New Roman"/>
          <w:sz w:val="24"/>
          <w:szCs w:val="24"/>
        </w:rPr>
        <w:t>голла́ндцы</w:t>
      </w:r>
      <w:proofErr w:type="spellEnd"/>
      <w:proofErr w:type="gramStart"/>
      <w:r w:rsidR="000F2F8B" w:rsidRPr="00D53331">
        <w:rPr>
          <w:rFonts w:ascii="Times New Roman" w:hAnsi="Times New Roman" w:cs="Times New Roman"/>
          <w:sz w:val="24"/>
          <w:szCs w:val="24"/>
        </w:rPr>
        <w:t>"</w:t>
      </w:r>
      <w:r w:rsidRPr="00D533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53331">
        <w:rPr>
          <w:rFonts w:ascii="Times New Roman" w:hAnsi="Times New Roman" w:cs="Times New Roman"/>
          <w:sz w:val="24"/>
          <w:szCs w:val="24"/>
        </w:rPr>
        <w:t>у</w:t>
      </w:r>
      <w:r w:rsidR="000F2F8B" w:rsidRPr="00D53331">
        <w:rPr>
          <w:rFonts w:ascii="Times New Roman" w:hAnsi="Times New Roman" w:cs="Times New Roman"/>
          <w:sz w:val="24"/>
          <w:szCs w:val="24"/>
        </w:rPr>
        <w:t xml:space="preserve">словное название, под которым подразумевают большинство голландских художников 17 в., </w:t>
      </w:r>
      <w:r w:rsidR="000F2F8B" w:rsidRPr="00D53331">
        <w:rPr>
          <w:rFonts w:ascii="Times New Roman" w:hAnsi="Times New Roman" w:cs="Times New Roman"/>
          <w:i/>
          <w:iCs/>
          <w:sz w:val="24"/>
          <w:szCs w:val="24"/>
        </w:rPr>
        <w:t xml:space="preserve">писавших небольшие, тщательно отделанные картины. </w:t>
      </w:r>
    </w:p>
    <w:p w:rsidR="000F2F8B" w:rsidRPr="00D53331" w:rsidRDefault="000F2F8B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3331">
        <w:rPr>
          <w:rFonts w:ascii="Times New Roman" w:hAnsi="Times New Roman" w:cs="Times New Roman"/>
          <w:sz w:val="24"/>
          <w:szCs w:val="24"/>
        </w:rPr>
        <w:t>Их дар видеть красоту и поэзию в обыденном, умение в изображении  бытовой сценки, набора предметов, уголка природы показать величие бытия, до сих пор восхищают зрителей.</w:t>
      </w:r>
      <w:proofErr w:type="gramEnd"/>
      <w:r w:rsidRPr="00D53331">
        <w:rPr>
          <w:rFonts w:ascii="Times New Roman" w:hAnsi="Times New Roman" w:cs="Times New Roman"/>
          <w:sz w:val="24"/>
          <w:szCs w:val="24"/>
        </w:rPr>
        <w:t xml:space="preserve"> «Малые голландцы» продолжили традиции нидерландских мастеров эпохи Возрождения, полагавших, что живопись должна не только доставлять удовольствие, но и учить, напоминать о вечных духовных ценностях.</w:t>
      </w:r>
    </w:p>
    <w:p w:rsidR="00E71E4D" w:rsidRPr="00D53331" w:rsidRDefault="00E71E4D" w:rsidP="002202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Посмотрите на эти репродукции картин. Художники просто изображают обычные вещи быта, цветы, </w:t>
      </w:r>
      <w:proofErr w:type="gramStart"/>
      <w:r w:rsidRPr="00D53331">
        <w:rPr>
          <w:rFonts w:ascii="Times New Roman" w:hAnsi="Times New Roman" w:cs="Times New Roman"/>
          <w:sz w:val="24"/>
          <w:szCs w:val="24"/>
        </w:rPr>
        <w:t>снедь</w:t>
      </w:r>
      <w:proofErr w:type="gramEnd"/>
      <w:r w:rsidRPr="00D53331">
        <w:rPr>
          <w:rFonts w:ascii="Times New Roman" w:hAnsi="Times New Roman" w:cs="Times New Roman"/>
          <w:sz w:val="24"/>
          <w:szCs w:val="24"/>
        </w:rPr>
        <w:t>. Далеко не все угадывают, что кроется за этим.     Если видишь на картине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Чашку кофе на столе,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Или морс в большом графине,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Или розу в хрустале,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Или бронзовую вазу,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Или грушу, или торт,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Или все предметы сразу</w:t>
      </w:r>
    </w:p>
    <w:p w:rsidR="00E71E4D" w:rsidRPr="00D53331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Знай, что это ……</w:t>
      </w:r>
    </w:p>
    <w:p w:rsidR="00E71E4D" w:rsidRPr="00D53331" w:rsidRDefault="00E71E4D" w:rsidP="00D533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3454">
        <w:rPr>
          <w:rFonts w:ascii="Times New Roman" w:hAnsi="Times New Roman" w:cs="Times New Roman"/>
          <w:b/>
          <w:sz w:val="24"/>
          <w:szCs w:val="24"/>
        </w:rPr>
        <w:t xml:space="preserve">К какому жанру живописи можно отнести эти картины? </w:t>
      </w:r>
      <w:r w:rsidRPr="00D53331">
        <w:rPr>
          <w:rFonts w:ascii="Times New Roman" w:hAnsi="Times New Roman" w:cs="Times New Roman"/>
          <w:sz w:val="24"/>
          <w:szCs w:val="24"/>
        </w:rPr>
        <w:t>(натюрморт).</w:t>
      </w:r>
    </w:p>
    <w:p w:rsidR="00E71E4D" w:rsidRPr="00D53331" w:rsidRDefault="00E71E4D" w:rsidP="001C34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Живопись  — вид  изобразительного искусства</w:t>
      </w:r>
      <w:r w:rsidRPr="00D5333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1C3454" w:rsidRDefault="00E71E4D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331">
        <w:rPr>
          <w:rFonts w:ascii="Times New Roman" w:hAnsi="Times New Roman" w:cs="Times New Roman"/>
          <w:sz w:val="24"/>
          <w:szCs w:val="24"/>
        </w:rPr>
        <w:t>произведения</w:t>
      </w:r>
      <w:proofErr w:type="gramEnd"/>
      <w:r w:rsidRPr="00D53331">
        <w:rPr>
          <w:rFonts w:ascii="Times New Roman" w:hAnsi="Times New Roman" w:cs="Times New Roman"/>
          <w:sz w:val="24"/>
          <w:szCs w:val="24"/>
        </w:rPr>
        <w:t xml:space="preserve"> которого создаются с помощью красок, наносимых на какую либо твёрдую поверхность. </w:t>
      </w:r>
    </w:p>
    <w:p w:rsidR="00F45576" w:rsidRDefault="00F45576" w:rsidP="001C34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331">
        <w:rPr>
          <w:rFonts w:ascii="Times New Roman" w:hAnsi="Times New Roman" w:cs="Times New Roman"/>
          <w:b/>
          <w:sz w:val="24"/>
          <w:szCs w:val="24"/>
        </w:rPr>
        <w:t>Какие жанры живописи вы знаете?</w:t>
      </w:r>
      <w:r w:rsidRPr="00D53331">
        <w:rPr>
          <w:rFonts w:ascii="Times New Roman" w:hAnsi="Times New Roman" w:cs="Times New Roman"/>
          <w:sz w:val="24"/>
          <w:szCs w:val="24"/>
        </w:rPr>
        <w:t xml:space="preserve"> (портрет, пейзаж, натюрморт, анималистический, бытовой, исторический, сказочно-былинный, батальный).</w:t>
      </w:r>
      <w:proofErr w:type="gramEnd"/>
    </w:p>
    <w:p w:rsidR="001C3454" w:rsidRPr="00D53331" w:rsidRDefault="001C3454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E4D" w:rsidRDefault="00E71E4D" w:rsidP="001C34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21199" cy="339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716" cy="340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512" w:rsidRPr="00D53331" w:rsidRDefault="003D0512" w:rsidP="001C34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5576" w:rsidRPr="00D53331" w:rsidRDefault="00D53331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="000F2F8B" w:rsidRPr="00D53331">
        <w:rPr>
          <w:rFonts w:ascii="Times New Roman" w:hAnsi="Times New Roman" w:cs="Times New Roman"/>
          <w:b/>
          <w:bCs/>
          <w:i/>
          <w:sz w:val="24"/>
          <w:szCs w:val="24"/>
        </w:rPr>
        <w:t>Что такое натюрморт?</w:t>
      </w:r>
      <w:r w:rsidR="00F45576" w:rsidRPr="00D53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3D85" w:rsidRPr="00D53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576" w:rsidRPr="00D53331">
        <w:rPr>
          <w:rFonts w:ascii="Times New Roman" w:hAnsi="Times New Roman" w:cs="Times New Roman"/>
          <w:sz w:val="24"/>
          <w:szCs w:val="24"/>
        </w:rPr>
        <w:t>«Натюрм</w:t>
      </w:r>
      <w:r w:rsidR="008F3D85" w:rsidRPr="00D53331">
        <w:rPr>
          <w:rFonts w:ascii="Times New Roman" w:hAnsi="Times New Roman" w:cs="Times New Roman"/>
          <w:sz w:val="24"/>
          <w:szCs w:val="24"/>
        </w:rPr>
        <w:t xml:space="preserve">орт» - </w:t>
      </w:r>
      <w:proofErr w:type="gramStart"/>
      <w:r w:rsidR="008F3D85" w:rsidRPr="00D5333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F3D85" w:rsidRPr="00D53331">
        <w:rPr>
          <w:rFonts w:ascii="Times New Roman" w:hAnsi="Times New Roman" w:cs="Times New Roman"/>
          <w:sz w:val="24"/>
          <w:szCs w:val="24"/>
        </w:rPr>
        <w:t xml:space="preserve"> французского «мертвая</w:t>
      </w:r>
      <w:r w:rsidRPr="00D53331">
        <w:rPr>
          <w:rFonts w:ascii="Times New Roman" w:hAnsi="Times New Roman" w:cs="Times New Roman"/>
          <w:sz w:val="24"/>
          <w:szCs w:val="24"/>
        </w:rPr>
        <w:t xml:space="preserve"> натура»</w:t>
      </w:r>
      <w:r w:rsidR="001C3454">
        <w:rPr>
          <w:rFonts w:ascii="Times New Roman" w:hAnsi="Times New Roman" w:cs="Times New Roman"/>
          <w:sz w:val="24"/>
          <w:szCs w:val="24"/>
        </w:rPr>
        <w:t>.</w:t>
      </w:r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3454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анр</w:t>
      </w:r>
      <w:r w:rsidR="001C3454">
        <w:rPr>
          <w:rFonts w:ascii="Times New Roman" w:hAnsi="Times New Roman" w:cs="Times New Roman"/>
          <w:sz w:val="24"/>
          <w:szCs w:val="24"/>
        </w:rPr>
        <w:t xml:space="preserve"> </w:t>
      </w:r>
      <w:r w:rsidR="00F45576" w:rsidRPr="00D53331">
        <w:rPr>
          <w:rFonts w:ascii="Times New Roman" w:hAnsi="Times New Roman" w:cs="Times New Roman"/>
          <w:sz w:val="24"/>
          <w:szCs w:val="24"/>
        </w:rPr>
        <w:t xml:space="preserve">изобразительного искусства, изображение различных предметов обихода, вещей, снеди (овощи, фрукты, хлеб и т. д.), </w:t>
      </w:r>
      <w:r w:rsidR="001C3454">
        <w:rPr>
          <w:rFonts w:ascii="Times New Roman" w:hAnsi="Times New Roman" w:cs="Times New Roman"/>
          <w:sz w:val="24"/>
          <w:szCs w:val="24"/>
        </w:rPr>
        <w:t xml:space="preserve"> </w:t>
      </w:r>
      <w:r w:rsidR="00F45576" w:rsidRPr="00D53331">
        <w:rPr>
          <w:rFonts w:ascii="Times New Roman" w:hAnsi="Times New Roman" w:cs="Times New Roman"/>
          <w:sz w:val="24"/>
          <w:szCs w:val="24"/>
        </w:rPr>
        <w:t>цветов и прочего.</w:t>
      </w:r>
      <w:proofErr w:type="gramEnd"/>
      <w:r w:rsidR="00F45576" w:rsidRPr="00D53331">
        <w:rPr>
          <w:rFonts w:ascii="Times New Roman" w:hAnsi="Times New Roman" w:cs="Times New Roman"/>
          <w:sz w:val="24"/>
          <w:szCs w:val="24"/>
        </w:rPr>
        <w:t xml:space="preserve"> В голландском и немецком языках суть натюрморта выражается как тихая жизнь вещей, полная своих внутренних событий, жизнь, которую мы так редко замечаем. Возник этот жанр около 400 </w:t>
      </w:r>
      <w:r w:rsidR="00675BEA" w:rsidRPr="00D53331">
        <w:rPr>
          <w:rFonts w:ascii="Times New Roman" w:hAnsi="Times New Roman" w:cs="Times New Roman"/>
          <w:sz w:val="24"/>
          <w:szCs w:val="24"/>
        </w:rPr>
        <w:t>лет назад в Голландии.</w:t>
      </w:r>
      <w:r w:rsidR="00F45576" w:rsidRPr="00D533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576" w:rsidRPr="00D53331" w:rsidRDefault="00F45576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ab/>
        <w:t xml:space="preserve">Задача художника в области натюрморта состоит не только в передаче вещей самих </w:t>
      </w:r>
      <w:r w:rsidR="00D53331">
        <w:rPr>
          <w:rFonts w:ascii="Times New Roman" w:hAnsi="Times New Roman" w:cs="Times New Roman"/>
          <w:sz w:val="24"/>
          <w:szCs w:val="24"/>
        </w:rPr>
        <w:t xml:space="preserve"> </w:t>
      </w:r>
      <w:r w:rsidRPr="00D53331">
        <w:rPr>
          <w:rFonts w:ascii="Times New Roman" w:hAnsi="Times New Roman" w:cs="Times New Roman"/>
          <w:sz w:val="24"/>
          <w:szCs w:val="24"/>
        </w:rPr>
        <w:t xml:space="preserve">по себе, но и в том, чтобы выразить отношение к ним человека данной эпохи, а через них и к окружающему миру. Вот почему голландский натюрморт 17 века явился отражением голландского быта (Питер </w:t>
      </w:r>
      <w:proofErr w:type="spellStart"/>
      <w:r w:rsidRPr="00D53331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 w:rsidRPr="00D533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53331">
        <w:rPr>
          <w:rFonts w:ascii="Times New Roman" w:hAnsi="Times New Roman" w:cs="Times New Roman"/>
          <w:sz w:val="24"/>
          <w:szCs w:val="24"/>
        </w:rPr>
        <w:t>Виллем</w:t>
      </w:r>
      <w:proofErr w:type="spellEnd"/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3331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 w:rsidRPr="00D53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3331">
        <w:rPr>
          <w:rFonts w:ascii="Times New Roman" w:hAnsi="Times New Roman" w:cs="Times New Roman"/>
          <w:sz w:val="24"/>
          <w:szCs w:val="24"/>
        </w:rPr>
        <w:t>Хеда</w:t>
      </w:r>
      <w:proofErr w:type="spellEnd"/>
      <w:r w:rsidRPr="00D53331">
        <w:rPr>
          <w:rFonts w:ascii="Times New Roman" w:hAnsi="Times New Roman" w:cs="Times New Roman"/>
          <w:sz w:val="24"/>
          <w:szCs w:val="24"/>
        </w:rPr>
        <w:t xml:space="preserve"> «Ветчина и серебряная посуда», «Завтрак с ветчиной»). </w:t>
      </w:r>
    </w:p>
    <w:p w:rsidR="00675BEA" w:rsidRDefault="00675BEA" w:rsidP="001C345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331">
        <w:rPr>
          <w:rFonts w:ascii="Times New Roman" w:hAnsi="Times New Roman" w:cs="Times New Roman"/>
          <w:b/>
          <w:sz w:val="24"/>
          <w:szCs w:val="24"/>
        </w:rPr>
        <w:t>Составьте определение самостоятельно….</w:t>
      </w:r>
    </w:p>
    <w:p w:rsidR="003D0512" w:rsidRPr="00D53331" w:rsidRDefault="003D0512" w:rsidP="001C345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576" w:rsidRDefault="00675BEA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D0512">
        <w:rPr>
          <w:rFonts w:ascii="Times New Roman" w:hAnsi="Times New Roman" w:cs="Times New Roman"/>
          <w:sz w:val="24"/>
          <w:szCs w:val="24"/>
        </w:rPr>
        <w:t xml:space="preserve">      </w:t>
      </w:r>
      <w:r w:rsidR="001C3454">
        <w:rPr>
          <w:rFonts w:ascii="Times New Roman" w:hAnsi="Times New Roman" w:cs="Times New Roman"/>
          <w:sz w:val="24"/>
          <w:szCs w:val="24"/>
        </w:rPr>
        <w:t xml:space="preserve"> </w:t>
      </w:r>
      <w:r w:rsidRPr="00D53331">
        <w:rPr>
          <w:rFonts w:ascii="Times New Roman" w:hAnsi="Times New Roman" w:cs="Times New Roman"/>
          <w:sz w:val="24"/>
          <w:szCs w:val="24"/>
        </w:rPr>
        <w:t xml:space="preserve">   </w:t>
      </w:r>
      <w:r w:rsidRPr="00D53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21201" cy="3390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468" cy="34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512" w:rsidRPr="00D53331" w:rsidRDefault="003D0512" w:rsidP="00D533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5BEA" w:rsidRPr="00D53331" w:rsidRDefault="00675BEA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Самостоятельный жанр.</w:t>
      </w:r>
    </w:p>
    <w:p w:rsidR="00F45576" w:rsidRPr="00D53331" w:rsidRDefault="00F45576" w:rsidP="00D533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331">
        <w:rPr>
          <w:rFonts w:ascii="Times New Roman" w:hAnsi="Times New Roman" w:cs="Times New Roman"/>
          <w:sz w:val="24"/>
          <w:szCs w:val="24"/>
        </w:rPr>
        <w:t xml:space="preserve">Набор предметов не может быть случайным, их должно что-то объединять, роднить, в них должна быть заложена определенная идея, тема. Например, предметы труда, растения, плоды или кушанья, старинные или бытовые вещи и т. д. </w:t>
      </w:r>
    </w:p>
    <w:p w:rsidR="00675BEA" w:rsidRPr="00D53331" w:rsidRDefault="00675BEA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Понятие цвета. </w:t>
      </w:r>
      <w:r w:rsidRPr="00D53331">
        <w:rPr>
          <w:rFonts w:ascii="Times New Roman" w:hAnsi="Times New Roman" w:cs="Times New Roman"/>
          <w:bCs/>
          <w:sz w:val="24"/>
          <w:szCs w:val="24"/>
        </w:rPr>
        <w:t xml:space="preserve">Теплые и холодные цвета. </w:t>
      </w:r>
    </w:p>
    <w:p w:rsidR="00675BEA" w:rsidRPr="00D53331" w:rsidRDefault="001C3454" w:rsidP="00D53331">
      <w:pPr>
        <w:pStyle w:val="a3"/>
        <w:spacing w:after="0"/>
        <w:ind w:left="9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75BEA" w:rsidRPr="00D533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0" cy="1385679"/>
            <wp:effectExtent l="0" t="0" r="0" b="5080"/>
            <wp:docPr id="4" name="Picture 12" descr="теплые и холод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2" descr="теплые и холодны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7949" cy="13906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BEA" w:rsidRPr="00D53331" w:rsidRDefault="00675BEA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Колорит.</w:t>
      </w:r>
      <w:r w:rsidRPr="00D53331">
        <w:rPr>
          <w:rFonts w:ascii="Times New Roman" w:eastAsiaTheme="minorEastAsia" w:hAnsi="Times New Roman" w:cs="Times New Roman"/>
          <w:b/>
          <w:bCs/>
          <w:color w:val="984806" w:themeColor="accent6" w:themeShade="80"/>
          <w:kern w:val="24"/>
          <w:sz w:val="24"/>
          <w:szCs w:val="24"/>
          <w:lang w:eastAsia="ru-RU"/>
        </w:rPr>
        <w:t xml:space="preserve"> </w:t>
      </w:r>
      <w:r w:rsidRPr="00D53331">
        <w:rPr>
          <w:rFonts w:ascii="Times New Roman" w:hAnsi="Times New Roman" w:cs="Times New Roman"/>
          <w:bCs/>
          <w:i/>
          <w:sz w:val="24"/>
          <w:szCs w:val="24"/>
        </w:rPr>
        <w:t>Что такое колорит?</w:t>
      </w:r>
    </w:p>
    <w:p w:rsidR="00046EA7" w:rsidRPr="00D53331" w:rsidRDefault="0022029D" w:rsidP="001C3454">
      <w:pPr>
        <w:spacing w:after="0"/>
        <w:ind w:firstLine="6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3331">
        <w:rPr>
          <w:rFonts w:ascii="Times New Roman" w:hAnsi="Times New Roman" w:cs="Times New Roman"/>
          <w:bCs/>
          <w:sz w:val="24"/>
          <w:szCs w:val="24"/>
        </w:rPr>
        <w:t>Цвет</w:t>
      </w:r>
      <w:r w:rsidR="008F3D85" w:rsidRPr="00D533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3331">
        <w:rPr>
          <w:rFonts w:ascii="Times New Roman" w:hAnsi="Times New Roman" w:cs="Times New Roman"/>
          <w:bCs/>
          <w:sz w:val="24"/>
          <w:szCs w:val="24"/>
        </w:rPr>
        <w:t xml:space="preserve">- главное выразительное средство в живописи. С его помощью мы можем выразить свое настроение и передать в картине </w:t>
      </w:r>
    </w:p>
    <w:p w:rsidR="00046EA7" w:rsidRPr="00D53331" w:rsidRDefault="0022029D" w:rsidP="00D5333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3331">
        <w:rPr>
          <w:rFonts w:ascii="Times New Roman" w:hAnsi="Times New Roman" w:cs="Times New Roman"/>
          <w:bCs/>
          <w:iCs/>
          <w:sz w:val="24"/>
          <w:szCs w:val="24"/>
        </w:rPr>
        <w:t xml:space="preserve">Колорит </w:t>
      </w:r>
      <w:r w:rsidRPr="00D53331">
        <w:rPr>
          <w:rFonts w:ascii="Times New Roman" w:hAnsi="Times New Roman" w:cs="Times New Roman"/>
          <w:bCs/>
          <w:sz w:val="24"/>
          <w:szCs w:val="24"/>
        </w:rPr>
        <w:t>происходит от латинского слова «</w:t>
      </w:r>
      <w:r w:rsidRPr="00D53331">
        <w:rPr>
          <w:rFonts w:ascii="Times New Roman" w:hAnsi="Times New Roman" w:cs="Times New Roman"/>
          <w:bCs/>
          <w:sz w:val="24"/>
          <w:szCs w:val="24"/>
          <w:lang w:val="en-US"/>
        </w:rPr>
        <w:t>color</w:t>
      </w:r>
      <w:r w:rsidRPr="00D53331">
        <w:rPr>
          <w:rFonts w:ascii="Times New Roman" w:hAnsi="Times New Roman" w:cs="Times New Roman"/>
          <w:bCs/>
          <w:sz w:val="24"/>
          <w:szCs w:val="24"/>
        </w:rPr>
        <w:t xml:space="preserve">», что означает </w:t>
      </w:r>
      <w:r w:rsidRPr="00D53331">
        <w:rPr>
          <w:rFonts w:ascii="Times New Roman" w:hAnsi="Times New Roman" w:cs="Times New Roman"/>
          <w:bCs/>
          <w:iCs/>
          <w:sz w:val="24"/>
          <w:szCs w:val="24"/>
        </w:rPr>
        <w:t>«цвет»</w:t>
      </w:r>
      <w:r w:rsidR="001C345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D53331">
        <w:rPr>
          <w:rFonts w:ascii="Times New Roman" w:hAnsi="Times New Roman" w:cs="Times New Roman"/>
          <w:bCs/>
          <w:sz w:val="24"/>
          <w:szCs w:val="24"/>
        </w:rPr>
        <w:t>Колорит может быть теплым или холодным, южным или северным</w:t>
      </w:r>
      <w:r w:rsidR="001C345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53331">
        <w:rPr>
          <w:rFonts w:ascii="Times New Roman" w:hAnsi="Times New Roman" w:cs="Times New Roman"/>
          <w:bCs/>
          <w:sz w:val="24"/>
          <w:szCs w:val="24"/>
        </w:rPr>
        <w:t>Колорит может быть сдержанным или  ярким, динамичным</w:t>
      </w:r>
      <w:r w:rsidR="006022F8" w:rsidRPr="00D53331">
        <w:rPr>
          <w:rFonts w:ascii="Times New Roman" w:hAnsi="Times New Roman" w:cs="Times New Roman"/>
          <w:bCs/>
          <w:sz w:val="24"/>
          <w:szCs w:val="24"/>
        </w:rPr>
        <w:t>.</w:t>
      </w:r>
    </w:p>
    <w:p w:rsidR="006022F8" w:rsidRPr="00D53331" w:rsidRDefault="006022F8" w:rsidP="00D5333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3331">
        <w:rPr>
          <w:rFonts w:ascii="Times New Roman" w:hAnsi="Times New Roman" w:cs="Times New Roman"/>
          <w:bCs/>
          <w:sz w:val="24"/>
          <w:szCs w:val="24"/>
        </w:rPr>
        <w:t xml:space="preserve">                 1-  теплый, 2-холодный, 3-холодный, 4 –теплый.</w:t>
      </w:r>
    </w:p>
    <w:p w:rsidR="008F3D85" w:rsidRPr="00D53331" w:rsidRDefault="008F3D85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>Построение. Самостоятельная работа.</w:t>
      </w:r>
    </w:p>
    <w:p w:rsidR="008F3D85" w:rsidRPr="00D53331" w:rsidRDefault="008F3D85" w:rsidP="00D53331">
      <w:pPr>
        <w:pStyle w:val="a3"/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Создание натюрморта в теплом колорите.</w:t>
      </w:r>
    </w:p>
    <w:p w:rsidR="006022F8" w:rsidRPr="001C3454" w:rsidRDefault="006022F8" w:rsidP="001C3454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3454">
        <w:rPr>
          <w:rFonts w:ascii="Times New Roman" w:hAnsi="Times New Roman" w:cs="Times New Roman"/>
          <w:bCs/>
          <w:sz w:val="24"/>
          <w:szCs w:val="24"/>
        </w:rPr>
        <w:t>Очень важно скомпоновать всю группу предметов так, чтобы лист бумаги был заполнен  равномерно.</w:t>
      </w:r>
    </w:p>
    <w:p w:rsidR="006022F8" w:rsidRPr="001C3454" w:rsidRDefault="006022F8" w:rsidP="001C34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454">
        <w:rPr>
          <w:rFonts w:ascii="Times New Roman" w:hAnsi="Times New Roman" w:cs="Times New Roman"/>
          <w:bCs/>
          <w:sz w:val="24"/>
          <w:szCs w:val="24"/>
        </w:rPr>
        <w:t>Продумайте, как лучше расположить натюрморт на листе бумаги — в вертикальном или горизонтальном положении?</w:t>
      </w:r>
    </w:p>
    <w:p w:rsidR="008F3D85" w:rsidRPr="00D53331" w:rsidRDefault="008F3D85" w:rsidP="00D53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331">
        <w:rPr>
          <w:rFonts w:ascii="Times New Roman" w:hAnsi="Times New Roman" w:cs="Times New Roman"/>
          <w:b/>
          <w:i/>
          <w:sz w:val="24"/>
          <w:szCs w:val="24"/>
        </w:rPr>
        <w:t>Домашняя работа. Просмотр детских работ. Вопросы. Рефлексия.</w:t>
      </w:r>
    </w:p>
    <w:p w:rsidR="006022F8" w:rsidRPr="001C3454" w:rsidRDefault="006022F8" w:rsidP="001C345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3454">
        <w:rPr>
          <w:rFonts w:ascii="Times New Roman" w:hAnsi="Times New Roman" w:cs="Times New Roman"/>
          <w:sz w:val="24"/>
          <w:szCs w:val="24"/>
        </w:rPr>
        <w:t>Над каким изображением на картинах вы сегодня работали? (над натюрмортом).</w:t>
      </w:r>
      <w:r w:rsidR="001C3454">
        <w:rPr>
          <w:rFonts w:ascii="Times New Roman" w:hAnsi="Times New Roman" w:cs="Times New Roman"/>
          <w:sz w:val="24"/>
          <w:szCs w:val="24"/>
        </w:rPr>
        <w:t xml:space="preserve"> </w:t>
      </w:r>
      <w:r w:rsidRPr="001C3454">
        <w:rPr>
          <w:rFonts w:ascii="Times New Roman" w:hAnsi="Times New Roman" w:cs="Times New Roman"/>
          <w:sz w:val="24"/>
          <w:szCs w:val="24"/>
        </w:rPr>
        <w:t>Что такое натюрморт? (предметы неживой природы: цветы, рыба, дичь, утварь).</w:t>
      </w:r>
      <w:r w:rsidR="001C3454">
        <w:rPr>
          <w:rFonts w:ascii="Times New Roman" w:hAnsi="Times New Roman" w:cs="Times New Roman"/>
          <w:sz w:val="24"/>
          <w:szCs w:val="24"/>
        </w:rPr>
        <w:t xml:space="preserve"> </w:t>
      </w:r>
      <w:r w:rsidRPr="001C3454">
        <w:rPr>
          <w:rFonts w:ascii="Times New Roman" w:hAnsi="Times New Roman" w:cs="Times New Roman"/>
          <w:sz w:val="24"/>
          <w:szCs w:val="24"/>
        </w:rPr>
        <w:t>Натюрморт может многое рассказать зрителю, напомнить про солнце, про лето или другое время года, пробудить радость или грусть.</w:t>
      </w:r>
    </w:p>
    <w:p w:rsidR="00675BEA" w:rsidRPr="00D53331" w:rsidRDefault="00675BEA" w:rsidP="00D53331">
      <w:pPr>
        <w:pStyle w:val="a3"/>
        <w:spacing w:after="0"/>
        <w:ind w:left="97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703AF" w:rsidRPr="001C3454" w:rsidRDefault="001C3454" w:rsidP="001C34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454">
        <w:rPr>
          <w:rFonts w:ascii="Times New Roman" w:hAnsi="Times New Roman" w:cs="Times New Roman"/>
          <w:sz w:val="24"/>
          <w:szCs w:val="24"/>
        </w:rPr>
        <w:t>МБОУ Лицей№68 г</w:t>
      </w:r>
      <w:proofErr w:type="gramStart"/>
      <w:r w:rsidRPr="001C345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C3454">
        <w:rPr>
          <w:rFonts w:ascii="Times New Roman" w:hAnsi="Times New Roman" w:cs="Times New Roman"/>
          <w:sz w:val="24"/>
          <w:szCs w:val="24"/>
        </w:rPr>
        <w:t xml:space="preserve">фа </w:t>
      </w:r>
    </w:p>
    <w:p w:rsidR="001C3454" w:rsidRPr="001C3454" w:rsidRDefault="001C3454" w:rsidP="001C34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454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ИЗО и черчения  </w:t>
      </w:r>
      <w:proofErr w:type="spellStart"/>
      <w:r w:rsidRPr="001C3454">
        <w:rPr>
          <w:rFonts w:ascii="Times New Roman" w:hAnsi="Times New Roman" w:cs="Times New Roman"/>
          <w:sz w:val="24"/>
          <w:szCs w:val="24"/>
        </w:rPr>
        <w:t>Верёвочникова</w:t>
      </w:r>
      <w:proofErr w:type="spellEnd"/>
      <w:r w:rsidRPr="001C3454">
        <w:rPr>
          <w:rFonts w:ascii="Times New Roman" w:hAnsi="Times New Roman" w:cs="Times New Roman"/>
          <w:sz w:val="24"/>
          <w:szCs w:val="24"/>
        </w:rPr>
        <w:t xml:space="preserve"> Светлана Николаевна</w:t>
      </w:r>
      <w:r w:rsidR="00CC2AD8">
        <w:rPr>
          <w:rFonts w:ascii="Times New Roman" w:hAnsi="Times New Roman" w:cs="Times New Roman"/>
          <w:sz w:val="24"/>
          <w:szCs w:val="24"/>
        </w:rPr>
        <w:t xml:space="preserve"> </w:t>
      </w:r>
      <w:r w:rsidR="00CC2AD8" w:rsidRPr="003A650C">
        <w:rPr>
          <w:rFonts w:eastAsiaTheme="minorEastAsia" w:hAnsi="Calibri"/>
          <w:b/>
          <w:kern w:val="24"/>
          <w:sz w:val="24"/>
          <w:szCs w:val="24"/>
        </w:rPr>
        <w:t>.</w:t>
      </w:r>
      <w:r w:rsidR="00CC2AD8" w:rsidRPr="00992CEB">
        <w:rPr>
          <w:rFonts w:ascii="Times New Roman" w:hAnsi="Times New Roman" w:cs="Times New Roman"/>
          <w:sz w:val="24"/>
          <w:szCs w:val="24"/>
        </w:rPr>
        <w:t xml:space="preserve">        </w:t>
      </w:r>
      <w:hyperlink r:id="rId11" w:history="1">
        <w:r w:rsidR="00CC2AD8" w:rsidRPr="00D7194A">
          <w:rPr>
            <w:rFonts w:ascii="Arial" w:hAnsi="Arial" w:cs="Arial"/>
            <w:color w:val="85761F"/>
            <w:u w:val="single"/>
          </w:rPr>
          <w:t>lyceum68ufa@mail.ru</w:t>
        </w:r>
      </w:hyperlink>
    </w:p>
    <w:p w:rsidR="009861E9" w:rsidRPr="004F502B" w:rsidRDefault="009861E9" w:rsidP="004F502B">
      <w:pPr>
        <w:spacing w:after="0"/>
        <w:rPr>
          <w:rFonts w:ascii="Times New Roman" w:hAnsi="Times New Roman" w:cs="Times New Roman"/>
        </w:rPr>
      </w:pPr>
    </w:p>
    <w:sectPr w:rsidR="009861E9" w:rsidRPr="004F502B" w:rsidSect="003D05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764E"/>
    <w:multiLevelType w:val="hybridMultilevel"/>
    <w:tmpl w:val="A5706C06"/>
    <w:lvl w:ilvl="0" w:tplc="9692C9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20F2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D4D6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28AF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4CAF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D060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96B6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5A14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7C0F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5C0BC1"/>
    <w:multiLevelType w:val="hybridMultilevel"/>
    <w:tmpl w:val="E9DAF146"/>
    <w:lvl w:ilvl="0" w:tplc="7A6C22C2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C38B2"/>
    <w:multiLevelType w:val="hybridMultilevel"/>
    <w:tmpl w:val="0F4073D8"/>
    <w:lvl w:ilvl="0" w:tplc="2EA03844">
      <w:start w:val="1"/>
      <w:numFmt w:val="decimal"/>
      <w:lvlText w:val="%1."/>
      <w:lvlJc w:val="left"/>
      <w:pPr>
        <w:ind w:left="975" w:hanging="375"/>
      </w:pPr>
      <w:rPr>
        <w:rFonts w:ascii="Times New Roman" w:hAnsi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7196BA4"/>
    <w:multiLevelType w:val="hybridMultilevel"/>
    <w:tmpl w:val="A66270EE"/>
    <w:lvl w:ilvl="0" w:tplc="D0BA1C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6A08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CC97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700CC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C4DD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DAC5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CA416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9223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E44F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A201384"/>
    <w:multiLevelType w:val="hybridMultilevel"/>
    <w:tmpl w:val="CC521E86"/>
    <w:lvl w:ilvl="0" w:tplc="104A50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953B4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492006C2"/>
    <w:multiLevelType w:val="hybridMultilevel"/>
    <w:tmpl w:val="E9DAF146"/>
    <w:lvl w:ilvl="0" w:tplc="7A6C22C2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2C7290"/>
    <w:multiLevelType w:val="hybridMultilevel"/>
    <w:tmpl w:val="B302033A"/>
    <w:lvl w:ilvl="0" w:tplc="1DEC28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BA176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96AB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B00D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FC20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14E8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040B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32B8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EE71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7C40AC8"/>
    <w:multiLevelType w:val="hybridMultilevel"/>
    <w:tmpl w:val="74D20D04"/>
    <w:lvl w:ilvl="0" w:tplc="7A6C22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23FC9"/>
    <w:multiLevelType w:val="hybridMultilevel"/>
    <w:tmpl w:val="8CAACBD6"/>
    <w:lvl w:ilvl="0" w:tplc="526A24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EE73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6685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3E00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3E68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AEA1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F047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0A43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7E12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A91"/>
    <w:rsid w:val="00046EA7"/>
    <w:rsid w:val="000F2F8B"/>
    <w:rsid w:val="001C3454"/>
    <w:rsid w:val="001E011B"/>
    <w:rsid w:val="0022029D"/>
    <w:rsid w:val="003D0512"/>
    <w:rsid w:val="00456C22"/>
    <w:rsid w:val="004F502B"/>
    <w:rsid w:val="005C444C"/>
    <w:rsid w:val="006022F8"/>
    <w:rsid w:val="00670092"/>
    <w:rsid w:val="00675BEA"/>
    <w:rsid w:val="006C30BD"/>
    <w:rsid w:val="0072561A"/>
    <w:rsid w:val="0076619E"/>
    <w:rsid w:val="00854906"/>
    <w:rsid w:val="008703AF"/>
    <w:rsid w:val="008F3D85"/>
    <w:rsid w:val="0097578C"/>
    <w:rsid w:val="009861E9"/>
    <w:rsid w:val="00A70109"/>
    <w:rsid w:val="00AA5A91"/>
    <w:rsid w:val="00BC06CB"/>
    <w:rsid w:val="00BF38AF"/>
    <w:rsid w:val="00CC2AD8"/>
    <w:rsid w:val="00D25C25"/>
    <w:rsid w:val="00D53331"/>
    <w:rsid w:val="00E71E4D"/>
    <w:rsid w:val="00F45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5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C25"/>
    <w:pPr>
      <w:ind w:left="720"/>
      <w:contextualSpacing/>
    </w:pPr>
  </w:style>
  <w:style w:type="paragraph" w:styleId="a4">
    <w:name w:val="No Spacing"/>
    <w:uiPriority w:val="1"/>
    <w:qFormat/>
    <w:rsid w:val="00D25C2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71E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E4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75B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25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C25"/>
    <w:pPr>
      <w:ind w:left="720"/>
      <w:contextualSpacing/>
    </w:pPr>
  </w:style>
  <w:style w:type="paragraph" w:styleId="a4">
    <w:name w:val="No Spacing"/>
    <w:uiPriority w:val="1"/>
    <w:qFormat/>
    <w:rsid w:val="00D25C2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71E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E4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75B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1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87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2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6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0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9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3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5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89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2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6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lyceum68ufa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389544-E869-4B41-9793-2D75FF71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Веревочникова Светлана Николаевна</dc:creator>
  <cp:lastModifiedBy>Макаров</cp:lastModifiedBy>
  <cp:revision>9</cp:revision>
  <cp:lastPrinted>2012-11-23T02:53:00Z</cp:lastPrinted>
  <dcterms:created xsi:type="dcterms:W3CDTF">2012-11-18T17:23:00Z</dcterms:created>
  <dcterms:modified xsi:type="dcterms:W3CDTF">2012-11-23T04:58:00Z</dcterms:modified>
</cp:coreProperties>
</file>